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137" w:rsidRDefault="00ED3137" w:rsidP="00ED313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Programa de disciplina</w:t>
      </w:r>
    </w:p>
    <w:p w:rsidR="00F602E2" w:rsidRDefault="008B3F6B" w:rsidP="00ED31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TRABALHO SAÚDE E TEMPO LIVRE</w:t>
      </w: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</w:p>
    <w:p w:rsidR="00F602E2" w:rsidRDefault="00F602E2" w:rsidP="00FA4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Ementa: Analisa o conceito de trabalho e força de trabalho, jornada de trabalho, et</w:t>
      </w:r>
      <w:r w:rsidR="008B3F6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pas do desenvolvimento do processo de trabalho, divisão do trabalho, intensificação do trabalho, tempo livre, a relação saúde e trabalho, acidentes e doenças 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trabalho, saúde do trabalhador. A partir de uma perspectiva histórica apresenta as mudanças operadas no processo de trabalho ao longo do capitalismo, destacando o aprofundamento da divisão do trabalho, da intensificação, da alienação e da diminuição do tempo livre, o que reflete nas condições de trabalho, de vida e consequentemente na saúde dos trabalhadores.</w:t>
      </w: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</w:p>
    <w:p w:rsidR="00F602E2" w:rsidRDefault="008B3F6B" w:rsidP="00FA4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</w:t>
      </w:r>
      <w:r w:rsidR="00F602E2">
        <w:rPr>
          <w:rFonts w:ascii="Times New Roman" w:hAnsi="Times New Roman" w:cs="Times New Roman"/>
          <w:sz w:val="24"/>
          <w:szCs w:val="24"/>
        </w:rPr>
        <w:t>tivos: Analisar a relação entre trabalho, saúde e tempo livre, tendo em vista a compreensão de questões que envolvem a saúde do trabalhado</w:t>
      </w:r>
      <w:r>
        <w:rPr>
          <w:rFonts w:ascii="Times New Roman" w:hAnsi="Times New Roman" w:cs="Times New Roman"/>
          <w:sz w:val="24"/>
          <w:szCs w:val="24"/>
        </w:rPr>
        <w:t>r na sociedade capitalista cont</w:t>
      </w:r>
      <w:r w:rsidR="00F602E2">
        <w:rPr>
          <w:rFonts w:ascii="Times New Roman" w:hAnsi="Times New Roman" w:cs="Times New Roman"/>
          <w:sz w:val="24"/>
          <w:szCs w:val="24"/>
        </w:rPr>
        <w:t>emporânea. Busca também introduzir o aluno nas principais discussões da atualidade que dizem respeito ao mundo do trabalho, permitindo-lhe uma abordagem mais ampla e crítica acerca de sua realidade.</w:t>
      </w:r>
    </w:p>
    <w:p w:rsidR="00F602E2" w:rsidRDefault="00F602E2" w:rsidP="00ED3137">
      <w:pPr>
        <w:rPr>
          <w:rFonts w:ascii="Times New Roman" w:hAnsi="Times New Roman" w:cs="Times New Roman"/>
          <w:sz w:val="24"/>
          <w:szCs w:val="24"/>
        </w:rPr>
      </w:pPr>
    </w:p>
    <w:p w:rsidR="009523B8" w:rsidRDefault="008B3F6B" w:rsidP="00ED31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CONTEÚDO PROGRAMÁTICO</w:t>
      </w:r>
    </w:p>
    <w:p w:rsidR="009523B8" w:rsidRPr="00087BA4" w:rsidRDefault="009523B8" w:rsidP="00ED3137">
      <w:pPr>
        <w:rPr>
          <w:rFonts w:ascii="Times New Roman" w:hAnsi="Times New Roman" w:cs="Times New Roman"/>
          <w:sz w:val="8"/>
          <w:szCs w:val="24"/>
        </w:rPr>
      </w:pPr>
    </w:p>
    <w:p w:rsidR="009523B8" w:rsidRDefault="009523B8" w:rsidP="00ED31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Unidade I Trabalho</w:t>
      </w:r>
    </w:p>
    <w:p w:rsidR="009523B8" w:rsidRPr="009523B8" w:rsidRDefault="009523B8" w:rsidP="009523B8">
      <w:pPr>
        <w:pStyle w:val="PargrafodaLista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O trabalho como categoria analítica das Ciências Sociais</w:t>
      </w:r>
    </w:p>
    <w:p w:rsidR="009523B8" w:rsidRPr="009523B8" w:rsidRDefault="009523B8" w:rsidP="009523B8">
      <w:pPr>
        <w:pStyle w:val="PargrafodaLista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A concepção de trabalho em Marx</w:t>
      </w:r>
    </w:p>
    <w:p w:rsidR="009523B8" w:rsidRPr="009523B8" w:rsidRDefault="009523B8" w:rsidP="009523B8">
      <w:pPr>
        <w:pStyle w:val="PargrafodaLista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Trabalho e força de trabalho</w:t>
      </w:r>
    </w:p>
    <w:p w:rsidR="009523B8" w:rsidRDefault="009523B8" w:rsidP="00952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Unidade II Etapas do processo de trabalho no capitalismo: relacionando o trabalho e a saúde</w:t>
      </w:r>
    </w:p>
    <w:p w:rsidR="009523B8" w:rsidRPr="009523B8" w:rsidRDefault="009523B8" w:rsidP="009523B8">
      <w:pPr>
        <w:pStyle w:val="PargrafodaLista"/>
        <w:numPr>
          <w:ilvl w:val="0"/>
          <w:numId w:val="3"/>
        </w:numPr>
      </w:pPr>
      <w:r>
        <w:rPr>
          <w:rFonts w:ascii="Times New Roman" w:hAnsi="Times New Roman" w:cs="Times New Roman"/>
          <w:sz w:val="24"/>
          <w:szCs w:val="24"/>
        </w:rPr>
        <w:t>Cooperação simples</w:t>
      </w:r>
    </w:p>
    <w:p w:rsidR="009523B8" w:rsidRPr="009523B8" w:rsidRDefault="009523B8" w:rsidP="009523B8">
      <w:pPr>
        <w:pStyle w:val="PargrafodaLista"/>
        <w:numPr>
          <w:ilvl w:val="0"/>
          <w:numId w:val="3"/>
        </w:numPr>
      </w:pPr>
      <w:r>
        <w:rPr>
          <w:rFonts w:ascii="Times New Roman" w:hAnsi="Times New Roman" w:cs="Times New Roman"/>
          <w:sz w:val="24"/>
          <w:szCs w:val="24"/>
        </w:rPr>
        <w:t>Manufatura</w:t>
      </w:r>
    </w:p>
    <w:p w:rsidR="009523B8" w:rsidRPr="009523B8" w:rsidRDefault="009523B8" w:rsidP="009523B8">
      <w:pPr>
        <w:pStyle w:val="PargrafodaLista"/>
        <w:numPr>
          <w:ilvl w:val="0"/>
          <w:numId w:val="3"/>
        </w:numPr>
      </w:pPr>
      <w:r>
        <w:rPr>
          <w:rFonts w:ascii="Times New Roman" w:hAnsi="Times New Roman" w:cs="Times New Roman"/>
          <w:sz w:val="24"/>
          <w:szCs w:val="24"/>
        </w:rPr>
        <w:t>Maquinaria e Grande Indústria</w:t>
      </w:r>
    </w:p>
    <w:p w:rsidR="009523B8" w:rsidRPr="009523B8" w:rsidRDefault="009523B8" w:rsidP="009523B8">
      <w:pPr>
        <w:pStyle w:val="PargrafodaLista"/>
        <w:numPr>
          <w:ilvl w:val="0"/>
          <w:numId w:val="3"/>
        </w:numPr>
      </w:pPr>
      <w:r>
        <w:rPr>
          <w:rFonts w:ascii="Times New Roman" w:hAnsi="Times New Roman" w:cs="Times New Roman"/>
          <w:sz w:val="24"/>
          <w:szCs w:val="24"/>
        </w:rPr>
        <w:lastRenderedPageBreak/>
        <w:t>A organização científica do trabalho: taylorismo e fordismo</w:t>
      </w:r>
    </w:p>
    <w:p w:rsidR="009B7B2B" w:rsidRPr="009B7B2B" w:rsidRDefault="009B7B2B" w:rsidP="009523B8">
      <w:pPr>
        <w:pStyle w:val="PargrafodaLista"/>
        <w:numPr>
          <w:ilvl w:val="0"/>
          <w:numId w:val="3"/>
        </w:numPr>
      </w:pPr>
      <w:proofErr w:type="spellStart"/>
      <w:r>
        <w:rPr>
          <w:rFonts w:ascii="Times New Roman" w:hAnsi="Times New Roman" w:cs="Times New Roman"/>
          <w:sz w:val="24"/>
          <w:szCs w:val="24"/>
        </w:rPr>
        <w:t>Toyotismo</w:t>
      </w:r>
      <w:proofErr w:type="spellEnd"/>
    </w:p>
    <w:p w:rsidR="009B7B2B" w:rsidRDefault="009B7B2B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Unidade III Os determinantes dos agravos à saúde do trabalhador</w:t>
      </w:r>
    </w:p>
    <w:p w:rsidR="009B7B2B" w:rsidRDefault="009B7B2B" w:rsidP="009B7B2B">
      <w:pPr>
        <w:pStyle w:val="Pargrafoda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Aumento da jornada e diminuição do tempo livre</w:t>
      </w:r>
    </w:p>
    <w:p w:rsidR="009B7B2B" w:rsidRDefault="009B7B2B" w:rsidP="009B7B2B">
      <w:pPr>
        <w:pStyle w:val="Pargrafoda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divisão do trabalho e alienação</w:t>
      </w:r>
    </w:p>
    <w:p w:rsidR="009B7B2B" w:rsidRDefault="009B7B2B" w:rsidP="009B7B2B">
      <w:pPr>
        <w:pStyle w:val="PargrafodaList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intensificação do trabalho</w:t>
      </w:r>
    </w:p>
    <w:p w:rsidR="009B7B2B" w:rsidRDefault="009B7B2B" w:rsidP="009B7B2B">
      <w:pPr>
        <w:rPr>
          <w:rFonts w:ascii="Times New Roman" w:hAnsi="Times New Roman" w:cs="Times New Roman"/>
          <w:sz w:val="24"/>
          <w:szCs w:val="24"/>
        </w:rPr>
      </w:pPr>
      <w:r w:rsidRPr="009B7B2B">
        <w:rPr>
          <w:rFonts w:ascii="Times New Roman" w:hAnsi="Times New Roman" w:cs="Times New Roman"/>
          <w:sz w:val="24"/>
          <w:szCs w:val="24"/>
        </w:rPr>
        <w:t>Unidade IV Trabalho e saúde</w:t>
      </w:r>
      <w:r w:rsidR="008B3F6B">
        <w:rPr>
          <w:rFonts w:ascii="Times New Roman" w:hAnsi="Times New Roman" w:cs="Times New Roman"/>
          <w:sz w:val="24"/>
          <w:szCs w:val="24"/>
        </w:rPr>
        <w:t xml:space="preserve"> e tempo livre</w:t>
      </w:r>
      <w:r w:rsidRPr="009B7B2B">
        <w:rPr>
          <w:rFonts w:ascii="Times New Roman" w:hAnsi="Times New Roman" w:cs="Times New Roman"/>
          <w:sz w:val="24"/>
          <w:szCs w:val="24"/>
        </w:rPr>
        <w:t xml:space="preserve"> na contemporaneidade</w:t>
      </w:r>
    </w:p>
    <w:p w:rsidR="009B7B2B" w:rsidRDefault="009B7B2B" w:rsidP="009B7B2B">
      <w:pPr>
        <w:pStyle w:val="Pargrafoda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crise do padrão taylorista/ fordista e a emergência de novas formas de organização do trabalho</w:t>
      </w:r>
    </w:p>
    <w:p w:rsidR="009B7B2B" w:rsidRDefault="009B7B2B" w:rsidP="009B7B2B">
      <w:pPr>
        <w:pStyle w:val="Pargrafoda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avanço tecnológico e o novo perfil epidemiológico das doenças do trabalho</w:t>
      </w:r>
    </w:p>
    <w:p w:rsidR="009B7B2B" w:rsidRDefault="009B7B2B" w:rsidP="009B7B2B">
      <w:pPr>
        <w:pStyle w:val="Pargrafoda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Acidentes e doenças do trabalho</w:t>
      </w:r>
    </w:p>
    <w:p w:rsidR="009B7B2B" w:rsidRDefault="009B7B2B" w:rsidP="009B7B2B">
      <w:pPr>
        <w:pStyle w:val="Pargrafoda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Trabalho, subjetividade e saúde </w:t>
      </w:r>
      <w:proofErr w:type="gramStart"/>
      <w:r>
        <w:rPr>
          <w:rFonts w:ascii="Times New Roman" w:hAnsi="Times New Roman" w:cs="Times New Roman"/>
          <w:sz w:val="24"/>
          <w:szCs w:val="24"/>
        </w:rPr>
        <w:t>mental</w:t>
      </w:r>
      <w:proofErr w:type="gramEnd"/>
    </w:p>
    <w:p w:rsidR="009B7B2B" w:rsidRPr="00087BA4" w:rsidRDefault="009B7B2B" w:rsidP="009B7B2B">
      <w:pPr>
        <w:rPr>
          <w:rFonts w:ascii="Times New Roman" w:hAnsi="Times New Roman" w:cs="Times New Roman"/>
          <w:sz w:val="8"/>
          <w:szCs w:val="24"/>
        </w:rPr>
      </w:pPr>
    </w:p>
    <w:p w:rsidR="009B7B2B" w:rsidRDefault="008B3F6B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METODOLOGIA E CRITÉRIOS DE AVALIAÇÃO:</w:t>
      </w:r>
    </w:p>
    <w:p w:rsidR="009B7B2B" w:rsidRDefault="009B7B2B" w:rsidP="00FA4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desenvolvimento da disciplina se dará através de aulas expositivas, seminários, discussão em grupos e projeção de filmes e documentários. A avaliação do aproveitamento se baseará na participação do aluno nas leituras prévias dos textos, na sua participação em sala de </w:t>
      </w:r>
      <w:proofErr w:type="gramStart"/>
      <w:r>
        <w:rPr>
          <w:rFonts w:ascii="Times New Roman" w:hAnsi="Times New Roman" w:cs="Times New Roman"/>
          <w:sz w:val="24"/>
          <w:szCs w:val="24"/>
        </w:rPr>
        <w:t>aula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 desempenho na prova escrita e pela avaliação de um trabalho a ser apresentado por escrito que versará sobre tema inspirado nos seções temáticas da disciplina.</w:t>
      </w:r>
    </w:p>
    <w:p w:rsidR="00087BA4" w:rsidRPr="00087BA4" w:rsidRDefault="00087BA4" w:rsidP="009B7B2B">
      <w:pPr>
        <w:rPr>
          <w:rFonts w:ascii="Times New Roman" w:hAnsi="Times New Roman" w:cs="Times New Roman"/>
          <w:sz w:val="8"/>
          <w:szCs w:val="24"/>
        </w:rPr>
      </w:pPr>
    </w:p>
    <w:p w:rsidR="009B7B2B" w:rsidRDefault="008B3F6B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BIBLIOGRAFIA</w:t>
      </w:r>
    </w:p>
    <w:p w:rsidR="009B7B2B" w:rsidRPr="00087BA4" w:rsidRDefault="009B7B2B" w:rsidP="009B7B2B">
      <w:pPr>
        <w:rPr>
          <w:rFonts w:ascii="Times New Roman" w:hAnsi="Times New Roman" w:cs="Times New Roman"/>
          <w:sz w:val="4"/>
          <w:szCs w:val="24"/>
        </w:rPr>
      </w:pPr>
    </w:p>
    <w:p w:rsidR="009B7B2B" w:rsidRDefault="009B7B2B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Antunes, R. (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>,) A dialética do trabalho: escritos de Marx e Engels. São Paulo, Expressão Popular, 2004.</w:t>
      </w:r>
    </w:p>
    <w:p w:rsidR="009B7B2B" w:rsidRDefault="009B7B2B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 Os Se</w:t>
      </w:r>
      <w:r w:rsidR="00FA4F30">
        <w:rPr>
          <w:rFonts w:ascii="Times New Roman" w:hAnsi="Times New Roman" w:cs="Times New Roman"/>
          <w:sz w:val="24"/>
          <w:szCs w:val="24"/>
        </w:rPr>
        <w:t>ntidos do trabal</w:t>
      </w:r>
      <w:r>
        <w:rPr>
          <w:rFonts w:ascii="Times New Roman" w:hAnsi="Times New Roman" w:cs="Times New Roman"/>
          <w:sz w:val="24"/>
          <w:szCs w:val="24"/>
        </w:rPr>
        <w:t xml:space="preserve">ho. São Paulo, </w:t>
      </w:r>
      <w:proofErr w:type="spellStart"/>
      <w:r>
        <w:rPr>
          <w:rFonts w:ascii="Times New Roman" w:hAnsi="Times New Roman" w:cs="Times New Roman"/>
          <w:sz w:val="24"/>
          <w:szCs w:val="24"/>
        </w:rPr>
        <w:t>Boitempo</w:t>
      </w:r>
      <w:proofErr w:type="spellEnd"/>
      <w:r>
        <w:rPr>
          <w:rFonts w:ascii="Times New Roman" w:hAnsi="Times New Roman" w:cs="Times New Roman"/>
          <w:sz w:val="24"/>
          <w:szCs w:val="24"/>
        </w:rPr>
        <w:t>, 1999.</w:t>
      </w:r>
    </w:p>
    <w:p w:rsidR="009B7B2B" w:rsidRDefault="009B7B2B" w:rsidP="009B7B2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Bravermann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H. </w:t>
      </w:r>
      <w:r w:rsidR="0078685E">
        <w:rPr>
          <w:rFonts w:ascii="Times New Roman" w:hAnsi="Times New Roman" w:cs="Times New Roman"/>
          <w:sz w:val="24"/>
          <w:szCs w:val="24"/>
        </w:rPr>
        <w:t xml:space="preserve">Trabalho e capital monopolista. Rio de janeiro, Ed. Guanabara, </w:t>
      </w:r>
      <w:proofErr w:type="gramStart"/>
      <w:r w:rsidR="0078685E">
        <w:rPr>
          <w:rFonts w:ascii="Times New Roman" w:hAnsi="Times New Roman" w:cs="Times New Roman"/>
          <w:sz w:val="24"/>
          <w:szCs w:val="24"/>
        </w:rPr>
        <w:t>1987</w:t>
      </w:r>
      <w:proofErr w:type="gramEnd"/>
    </w:p>
    <w:p w:rsidR="0078685E" w:rsidRDefault="00FA4F30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Dal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r w:rsidR="0078685E">
        <w:rPr>
          <w:rFonts w:ascii="Times New Roman" w:hAnsi="Times New Roman" w:cs="Times New Roman"/>
          <w:sz w:val="24"/>
          <w:szCs w:val="24"/>
        </w:rPr>
        <w:t>osso</w:t>
      </w:r>
      <w:proofErr w:type="spellEnd"/>
      <w:r w:rsidR="0078685E">
        <w:rPr>
          <w:rFonts w:ascii="Times New Roman" w:hAnsi="Times New Roman" w:cs="Times New Roman"/>
          <w:sz w:val="24"/>
          <w:szCs w:val="24"/>
        </w:rPr>
        <w:t xml:space="preserve">, S. Jornada de </w:t>
      </w:r>
      <w:proofErr w:type="gramStart"/>
      <w:r w:rsidR="0078685E">
        <w:rPr>
          <w:rFonts w:ascii="Times New Roman" w:hAnsi="Times New Roman" w:cs="Times New Roman"/>
          <w:sz w:val="24"/>
          <w:szCs w:val="24"/>
        </w:rPr>
        <w:t>traba</w:t>
      </w:r>
      <w:r>
        <w:rPr>
          <w:rFonts w:ascii="Times New Roman" w:hAnsi="Times New Roman" w:cs="Times New Roman"/>
          <w:sz w:val="24"/>
          <w:szCs w:val="24"/>
        </w:rPr>
        <w:t>lho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duração e intensidade. Ciência e Cu</w:t>
      </w:r>
      <w:r w:rsidR="0078685E">
        <w:rPr>
          <w:rFonts w:ascii="Times New Roman" w:hAnsi="Times New Roman" w:cs="Times New Roman"/>
          <w:sz w:val="24"/>
          <w:szCs w:val="24"/>
        </w:rPr>
        <w:t>ltura. V. 58, p 31-34. 2006</w:t>
      </w:r>
    </w:p>
    <w:p w:rsidR="0078685E" w:rsidRDefault="0078685E" w:rsidP="009B7B2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Dejours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C. Por </w:t>
      </w:r>
      <w:proofErr w:type="gramStart"/>
      <w:r>
        <w:rPr>
          <w:rFonts w:ascii="Times New Roman" w:hAnsi="Times New Roman" w:cs="Times New Roman"/>
          <w:sz w:val="24"/>
          <w:szCs w:val="24"/>
        </w:rPr>
        <w:t>uma novo conceito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 saúde. Revista Brasileira de Saúde Ocupacional. V. 14 p 7-11, 1996.</w:t>
      </w:r>
    </w:p>
    <w:p w:rsidR="0078685E" w:rsidRDefault="0078685E" w:rsidP="009B7B2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Gounet</w:t>
      </w:r>
      <w:proofErr w:type="spellEnd"/>
      <w:r>
        <w:rPr>
          <w:rFonts w:ascii="Times New Roman" w:hAnsi="Times New Roman" w:cs="Times New Roman"/>
          <w:sz w:val="24"/>
          <w:szCs w:val="24"/>
        </w:rPr>
        <w:t>, T. Fordism</w:t>
      </w:r>
      <w:r w:rsidR="00FA4F30">
        <w:rPr>
          <w:rFonts w:ascii="Times New Roman" w:hAnsi="Times New Roman" w:cs="Times New Roman"/>
          <w:sz w:val="24"/>
          <w:szCs w:val="24"/>
        </w:rPr>
        <w:t xml:space="preserve">o e </w:t>
      </w:r>
      <w:proofErr w:type="spellStart"/>
      <w:proofErr w:type="gramStart"/>
      <w:r w:rsidR="00FA4F30">
        <w:rPr>
          <w:rFonts w:ascii="Times New Roman" w:hAnsi="Times New Roman" w:cs="Times New Roman"/>
          <w:sz w:val="24"/>
          <w:szCs w:val="24"/>
        </w:rPr>
        <w:t>Toyotismo</w:t>
      </w:r>
      <w:proofErr w:type="spellEnd"/>
      <w:r w:rsidR="00FA4F3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FA4F30">
        <w:rPr>
          <w:rFonts w:ascii="Times New Roman" w:hAnsi="Times New Roman" w:cs="Times New Roman"/>
          <w:sz w:val="24"/>
          <w:szCs w:val="24"/>
        </w:rPr>
        <w:t xml:space="preserve"> São Paulo, </w:t>
      </w:r>
      <w:proofErr w:type="spellStart"/>
      <w:r w:rsidR="00FA4F30">
        <w:rPr>
          <w:rFonts w:ascii="Times New Roman" w:hAnsi="Times New Roman" w:cs="Times New Roman"/>
          <w:sz w:val="24"/>
          <w:szCs w:val="24"/>
        </w:rPr>
        <w:t>Boit</w:t>
      </w:r>
      <w:r>
        <w:rPr>
          <w:rFonts w:ascii="Times New Roman" w:hAnsi="Times New Roman" w:cs="Times New Roman"/>
          <w:sz w:val="24"/>
          <w:szCs w:val="24"/>
        </w:rPr>
        <w:t>empo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1992</w:t>
      </w:r>
      <w:proofErr w:type="gramEnd"/>
    </w:p>
    <w:p w:rsidR="0078685E" w:rsidRDefault="0078685E" w:rsidP="009B7B2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Lacaz</w:t>
      </w:r>
      <w:proofErr w:type="spellEnd"/>
      <w:r>
        <w:rPr>
          <w:rFonts w:ascii="Times New Roman" w:hAnsi="Times New Roman" w:cs="Times New Roman"/>
          <w:sz w:val="24"/>
          <w:szCs w:val="24"/>
        </w:rPr>
        <w:t>, F. A. de C. Saúde dos trabalhado</w:t>
      </w:r>
      <w:r w:rsidR="00FA4F30">
        <w:rPr>
          <w:rFonts w:ascii="Times New Roman" w:hAnsi="Times New Roman" w:cs="Times New Roman"/>
          <w:sz w:val="24"/>
          <w:szCs w:val="24"/>
        </w:rPr>
        <w:t>res: cenários e desafios. Cader</w:t>
      </w:r>
      <w:r>
        <w:rPr>
          <w:rFonts w:ascii="Times New Roman" w:hAnsi="Times New Roman" w:cs="Times New Roman"/>
          <w:sz w:val="24"/>
          <w:szCs w:val="24"/>
        </w:rPr>
        <w:t>no de Saúde Pública, v. 13 p. 7-19, 1997.</w:t>
      </w:r>
    </w:p>
    <w:p w:rsidR="0078685E" w:rsidRDefault="00FA4F30" w:rsidP="009B7B2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Laur</w:t>
      </w:r>
      <w:r w:rsidR="0078685E">
        <w:rPr>
          <w:rFonts w:ascii="Times New Roman" w:hAnsi="Times New Roman" w:cs="Times New Roman"/>
          <w:sz w:val="24"/>
          <w:szCs w:val="24"/>
        </w:rPr>
        <w:t>el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78685E">
        <w:rPr>
          <w:rFonts w:ascii="Times New Roman" w:hAnsi="Times New Roman" w:cs="Times New Roman"/>
          <w:sz w:val="24"/>
          <w:szCs w:val="24"/>
        </w:rPr>
        <w:t>, A. C. A saúde e a doença co</w:t>
      </w:r>
      <w:r>
        <w:rPr>
          <w:rFonts w:ascii="Times New Roman" w:hAnsi="Times New Roman" w:cs="Times New Roman"/>
          <w:sz w:val="24"/>
          <w:szCs w:val="24"/>
        </w:rPr>
        <w:t>mo processo social. In: Nunes, E D (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>) M</w:t>
      </w:r>
      <w:r w:rsidR="0078685E">
        <w:rPr>
          <w:rFonts w:ascii="Times New Roman" w:hAnsi="Times New Roman" w:cs="Times New Roman"/>
          <w:sz w:val="24"/>
          <w:szCs w:val="24"/>
        </w:rPr>
        <w:t>edicina Social – São Paulo, Global, 1983.</w:t>
      </w:r>
    </w:p>
    <w:p w:rsidR="0078685E" w:rsidRDefault="00FA4F30" w:rsidP="009B7B2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Laur</w:t>
      </w:r>
      <w:r w:rsidR="0078685E">
        <w:rPr>
          <w:rFonts w:ascii="Times New Roman" w:hAnsi="Times New Roman" w:cs="Times New Roman"/>
          <w:sz w:val="24"/>
          <w:szCs w:val="24"/>
        </w:rPr>
        <w:t>el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78685E">
        <w:rPr>
          <w:rFonts w:ascii="Times New Roman" w:hAnsi="Times New Roman" w:cs="Times New Roman"/>
          <w:sz w:val="24"/>
          <w:szCs w:val="24"/>
        </w:rPr>
        <w:t>, A. C. p</w:t>
      </w:r>
      <w:r>
        <w:rPr>
          <w:rFonts w:ascii="Times New Roman" w:hAnsi="Times New Roman" w:cs="Times New Roman"/>
          <w:sz w:val="24"/>
          <w:szCs w:val="24"/>
        </w:rPr>
        <w:t>rocesso de produção e saúde: tr</w:t>
      </w:r>
      <w:r w:rsidR="0078685E">
        <w:rPr>
          <w:rFonts w:ascii="Times New Roman" w:hAnsi="Times New Roman" w:cs="Times New Roman"/>
          <w:sz w:val="24"/>
          <w:szCs w:val="24"/>
        </w:rPr>
        <w:t xml:space="preserve">abalho e desgaste operário. São Paulo, </w:t>
      </w:r>
      <w:proofErr w:type="spellStart"/>
      <w:r w:rsidR="0078685E">
        <w:rPr>
          <w:rFonts w:ascii="Times New Roman" w:hAnsi="Times New Roman" w:cs="Times New Roman"/>
          <w:sz w:val="24"/>
          <w:szCs w:val="24"/>
        </w:rPr>
        <w:t>Hucitec</w:t>
      </w:r>
      <w:proofErr w:type="spellEnd"/>
      <w:r w:rsidR="0078685E">
        <w:rPr>
          <w:rFonts w:ascii="Times New Roman" w:hAnsi="Times New Roman" w:cs="Times New Roman"/>
          <w:sz w:val="24"/>
          <w:szCs w:val="24"/>
        </w:rPr>
        <w:t>, 1989 p 99-</w:t>
      </w:r>
      <w:proofErr w:type="gramStart"/>
      <w:r w:rsidR="0078685E">
        <w:rPr>
          <w:rFonts w:ascii="Times New Roman" w:hAnsi="Times New Roman" w:cs="Times New Roman"/>
          <w:sz w:val="24"/>
          <w:szCs w:val="24"/>
        </w:rPr>
        <w:t>144</w:t>
      </w:r>
      <w:proofErr w:type="gramEnd"/>
    </w:p>
    <w:p w:rsidR="0078685E" w:rsidRDefault="0078685E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Marx, K. O capital. </w:t>
      </w:r>
      <w:proofErr w:type="spellStart"/>
      <w:r>
        <w:rPr>
          <w:rFonts w:ascii="Times New Roman" w:hAnsi="Times New Roman" w:cs="Times New Roman"/>
          <w:sz w:val="24"/>
          <w:szCs w:val="24"/>
        </w:rPr>
        <w:t>Vol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gramStart"/>
      <w:r>
        <w:rPr>
          <w:rFonts w:ascii="Times New Roman" w:hAnsi="Times New Roman" w:cs="Times New Roman"/>
          <w:sz w:val="24"/>
          <w:szCs w:val="24"/>
        </w:rPr>
        <w:t>tomo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– capítulo XII A jornada de Trabalho.</w:t>
      </w:r>
    </w:p>
    <w:p w:rsidR="0078685E" w:rsidRDefault="0078685E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Marx, K. O capital. </w:t>
      </w:r>
      <w:proofErr w:type="spellStart"/>
      <w:r>
        <w:rPr>
          <w:rFonts w:ascii="Times New Roman" w:hAnsi="Times New Roman" w:cs="Times New Roman"/>
          <w:sz w:val="24"/>
          <w:szCs w:val="24"/>
        </w:rPr>
        <w:t>Vol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tomo </w:t>
      </w:r>
      <w:proofErr w:type="gramStart"/>
      <w:r>
        <w:rPr>
          <w:rFonts w:ascii="Times New Roman" w:hAnsi="Times New Roman" w:cs="Times New Roman"/>
          <w:sz w:val="24"/>
          <w:szCs w:val="24"/>
        </w:rPr>
        <w:t>2 – capítulo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XIII Maquinaria e Grande indústria</w:t>
      </w:r>
    </w:p>
    <w:p w:rsidR="0078685E" w:rsidRDefault="0078685E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Mendes, </w:t>
      </w:r>
      <w:proofErr w:type="gramStart"/>
      <w:r>
        <w:rPr>
          <w:rFonts w:ascii="Times New Roman" w:hAnsi="Times New Roman" w:cs="Times New Roman"/>
          <w:sz w:val="24"/>
          <w:szCs w:val="24"/>
        </w:rPr>
        <w:t>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e Dias</w:t>
      </w:r>
      <w:r w:rsidR="00FA4F30">
        <w:rPr>
          <w:rFonts w:ascii="Times New Roman" w:hAnsi="Times New Roman" w:cs="Times New Roman"/>
          <w:sz w:val="24"/>
          <w:szCs w:val="24"/>
        </w:rPr>
        <w:t>, E.C. Da Medicina do trabalho à</w:t>
      </w:r>
      <w:r>
        <w:rPr>
          <w:rFonts w:ascii="Times New Roman" w:hAnsi="Times New Roman" w:cs="Times New Roman"/>
          <w:sz w:val="24"/>
          <w:szCs w:val="24"/>
        </w:rPr>
        <w:t xml:space="preserve"> saúde do trabalhador. Cadernos de Saúde Pública, v. 25 nº 5, 1991.</w:t>
      </w:r>
    </w:p>
    <w:p w:rsidR="0078685E" w:rsidRDefault="0078685E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Navarro, V. L. O trabalho e a saúde do trabalhador na indústria de calçados. São Paulo em Perspectiva. V. 17, nº 2 p. 32-41, 2003.</w:t>
      </w:r>
    </w:p>
    <w:p w:rsidR="0078685E" w:rsidRDefault="0078685E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Navarro, V. L.</w:t>
      </w:r>
      <w:r w:rsidR="00A17803">
        <w:rPr>
          <w:rFonts w:ascii="Times New Roman" w:hAnsi="Times New Roman" w:cs="Times New Roman"/>
          <w:sz w:val="24"/>
          <w:szCs w:val="24"/>
        </w:rPr>
        <w:t xml:space="preserve"> Trabalho,</w:t>
      </w:r>
      <w:r w:rsidR="008B3F6B">
        <w:rPr>
          <w:rFonts w:ascii="Times New Roman" w:hAnsi="Times New Roman" w:cs="Times New Roman"/>
          <w:sz w:val="24"/>
          <w:szCs w:val="24"/>
        </w:rPr>
        <w:t xml:space="preserve"> </w:t>
      </w:r>
      <w:r w:rsidR="00A17803">
        <w:rPr>
          <w:rFonts w:ascii="Times New Roman" w:hAnsi="Times New Roman" w:cs="Times New Roman"/>
          <w:sz w:val="24"/>
          <w:szCs w:val="24"/>
        </w:rPr>
        <w:t>saúde e tempo livre sob os domínios do capital. In: Padilha, V. (org.) dialética do Lazer. São Paulo, Ed. Cortez, 2006.</w:t>
      </w:r>
    </w:p>
    <w:p w:rsidR="00A17803" w:rsidRDefault="00A17803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Navarro, V. L. e Padilha, V. Dilemas do trabalho no capitalismo contemporâneo. Psicologia e Socieda</w:t>
      </w:r>
      <w:r w:rsidR="008B3F6B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e. V. 19, p. 14-20, 2007.</w:t>
      </w:r>
    </w:p>
    <w:p w:rsidR="00A17803" w:rsidRDefault="00A17803" w:rsidP="009B7B2B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Rebouças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A.J. </w:t>
      </w:r>
      <w:proofErr w:type="gramStart"/>
      <w:r>
        <w:rPr>
          <w:rFonts w:ascii="Times New Roman" w:hAnsi="Times New Roman" w:cs="Times New Roman"/>
          <w:sz w:val="24"/>
          <w:szCs w:val="24"/>
        </w:rPr>
        <w:t>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A. </w:t>
      </w:r>
      <w:proofErr w:type="spellStart"/>
      <w:r>
        <w:rPr>
          <w:rFonts w:ascii="Times New Roman" w:hAnsi="Times New Roman" w:cs="Times New Roman"/>
          <w:sz w:val="24"/>
          <w:szCs w:val="24"/>
        </w:rPr>
        <w:t>etl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al. Insalubridade: morte lenta no trabalho. São Paulo, </w:t>
      </w:r>
      <w:proofErr w:type="spellStart"/>
      <w:r>
        <w:rPr>
          <w:rFonts w:ascii="Times New Roman" w:hAnsi="Times New Roman" w:cs="Times New Roman"/>
          <w:sz w:val="24"/>
          <w:szCs w:val="24"/>
        </w:rPr>
        <w:t>Oboré</w:t>
      </w:r>
      <w:proofErr w:type="spellEnd"/>
      <w:r>
        <w:rPr>
          <w:rFonts w:ascii="Times New Roman" w:hAnsi="Times New Roman" w:cs="Times New Roman"/>
          <w:sz w:val="24"/>
          <w:szCs w:val="24"/>
        </w:rPr>
        <w:t>, 1989.</w:t>
      </w:r>
    </w:p>
    <w:p w:rsidR="00A17803" w:rsidRDefault="00A17803" w:rsidP="009B7B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Sato, L. A representação social do trabalho penoso. </w:t>
      </w:r>
      <w:r w:rsidRPr="00A17803">
        <w:rPr>
          <w:rFonts w:ascii="Times New Roman" w:hAnsi="Times New Roman" w:cs="Times New Roman"/>
          <w:sz w:val="24"/>
          <w:szCs w:val="24"/>
          <w:lang w:val="en-US"/>
        </w:rPr>
        <w:t xml:space="preserve">In: Spink. </w:t>
      </w:r>
      <w:r w:rsidRPr="00087BA4">
        <w:rPr>
          <w:rFonts w:ascii="Times New Roman" w:hAnsi="Times New Roman" w:cs="Times New Roman"/>
          <w:sz w:val="24"/>
          <w:szCs w:val="24"/>
          <w:lang w:val="en-US"/>
        </w:rPr>
        <w:t>M. J. P. (org.</w:t>
      </w:r>
      <w:proofErr w:type="gramStart"/>
      <w:r w:rsidRPr="00087BA4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r w:rsidRPr="00A17803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A17803">
        <w:rPr>
          <w:rFonts w:ascii="Times New Roman" w:hAnsi="Times New Roman" w:cs="Times New Roman"/>
          <w:sz w:val="24"/>
          <w:szCs w:val="24"/>
        </w:rPr>
        <w:t xml:space="preserve"> conhecimento no cotidiano: as representaç</w:t>
      </w:r>
      <w:r>
        <w:rPr>
          <w:rFonts w:ascii="Times New Roman" w:hAnsi="Times New Roman" w:cs="Times New Roman"/>
          <w:sz w:val="24"/>
          <w:szCs w:val="24"/>
        </w:rPr>
        <w:t>ões sociais na perspectiva da Psicologia Social. P. 188-211. São Paulo, 1993.</w:t>
      </w:r>
    </w:p>
    <w:p w:rsidR="00A17803" w:rsidRPr="00A17803" w:rsidRDefault="00A17803" w:rsidP="009B7B2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Seligmann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-Silva, E. Desgaste mental no </w:t>
      </w:r>
      <w:r w:rsidRPr="00A17803">
        <w:rPr>
          <w:rFonts w:ascii="Times New Roman" w:hAnsi="Times New Roman" w:cs="Times New Roman"/>
          <w:sz w:val="24"/>
          <w:szCs w:val="24"/>
        </w:rPr>
        <w:t xml:space="preserve">trabalho </w:t>
      </w:r>
      <w:r>
        <w:rPr>
          <w:rFonts w:ascii="Times New Roman" w:hAnsi="Times New Roman" w:cs="Times New Roman"/>
          <w:sz w:val="24"/>
          <w:szCs w:val="24"/>
        </w:rPr>
        <w:t>dominado. São Paulo, Cortez, 1994.</w:t>
      </w:r>
    </w:p>
    <w:p w:rsidR="00ED3137" w:rsidRPr="00A17803" w:rsidRDefault="00A17803">
      <w:proofErr w:type="spellStart"/>
      <w:r>
        <w:rPr>
          <w:rFonts w:ascii="Times New Roman" w:hAnsi="Times New Roman" w:cs="Times New Roman"/>
          <w:sz w:val="24"/>
          <w:szCs w:val="24"/>
        </w:rPr>
        <w:t>Seligmann</w:t>
      </w:r>
      <w:proofErr w:type="spellEnd"/>
      <w:r>
        <w:rPr>
          <w:rFonts w:ascii="Times New Roman" w:hAnsi="Times New Roman" w:cs="Times New Roman"/>
          <w:sz w:val="24"/>
          <w:szCs w:val="24"/>
        </w:rPr>
        <w:t>-Silva, E. Trabalho e desgaste mental: o direito de ser dono de si mesmo. São Paulo. Cortez, 2011.</w:t>
      </w:r>
    </w:p>
    <w:sectPr w:rsidR="00ED3137" w:rsidRPr="00A17803" w:rsidSect="00087BA4">
      <w:pgSz w:w="11906" w:h="16838"/>
      <w:pgMar w:top="3969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A2E" w:rsidRDefault="00400A2E" w:rsidP="00ED3137">
      <w:pPr>
        <w:spacing w:after="0" w:line="240" w:lineRule="auto"/>
      </w:pPr>
      <w:r>
        <w:separator/>
      </w:r>
    </w:p>
  </w:endnote>
  <w:endnote w:type="continuationSeparator" w:id="0">
    <w:p w:rsidR="00400A2E" w:rsidRDefault="00400A2E" w:rsidP="00ED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A2E" w:rsidRDefault="00400A2E" w:rsidP="00ED3137">
      <w:pPr>
        <w:spacing w:after="0" w:line="240" w:lineRule="auto"/>
      </w:pPr>
      <w:r>
        <w:separator/>
      </w:r>
    </w:p>
  </w:footnote>
  <w:footnote w:type="continuationSeparator" w:id="0">
    <w:p w:rsidR="00400A2E" w:rsidRDefault="00400A2E" w:rsidP="00ED3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792"/>
    <w:multiLevelType w:val="hybridMultilevel"/>
    <w:tmpl w:val="E63E82F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D1B11"/>
    <w:multiLevelType w:val="hybridMultilevel"/>
    <w:tmpl w:val="A906F0BA"/>
    <w:lvl w:ilvl="0" w:tplc="B68464C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13B257A"/>
    <w:multiLevelType w:val="hybridMultilevel"/>
    <w:tmpl w:val="E03E4006"/>
    <w:lvl w:ilvl="0" w:tplc="3AA07A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615C5"/>
    <w:multiLevelType w:val="hybridMultilevel"/>
    <w:tmpl w:val="A33831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754E9"/>
    <w:multiLevelType w:val="hybridMultilevel"/>
    <w:tmpl w:val="692657EC"/>
    <w:lvl w:ilvl="0" w:tplc="566281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37"/>
    <w:rsid w:val="00087BA4"/>
    <w:rsid w:val="000B715E"/>
    <w:rsid w:val="00316386"/>
    <w:rsid w:val="00400A2E"/>
    <w:rsid w:val="0041074D"/>
    <w:rsid w:val="0050226C"/>
    <w:rsid w:val="0078685E"/>
    <w:rsid w:val="007D4C68"/>
    <w:rsid w:val="008B3F6B"/>
    <w:rsid w:val="009523B8"/>
    <w:rsid w:val="009B7B2B"/>
    <w:rsid w:val="00A17803"/>
    <w:rsid w:val="00DB1C3A"/>
    <w:rsid w:val="00ED3137"/>
    <w:rsid w:val="00F602E2"/>
    <w:rsid w:val="00FA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D3137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D313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ED3137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D313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87B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7BA4"/>
  </w:style>
  <w:style w:type="paragraph" w:styleId="Rodap">
    <w:name w:val="footer"/>
    <w:basedOn w:val="Normal"/>
    <w:link w:val="RodapChar"/>
    <w:uiPriority w:val="99"/>
    <w:unhideWhenUsed/>
    <w:rsid w:val="00087B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7BA4"/>
  </w:style>
  <w:style w:type="paragraph" w:styleId="Textodebalo">
    <w:name w:val="Balloon Text"/>
    <w:basedOn w:val="Normal"/>
    <w:link w:val="TextodebaloChar"/>
    <w:uiPriority w:val="99"/>
    <w:semiHidden/>
    <w:unhideWhenUsed/>
    <w:rsid w:val="00087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7B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D3137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D313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ED3137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D313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87B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7BA4"/>
  </w:style>
  <w:style w:type="paragraph" w:styleId="Rodap">
    <w:name w:val="footer"/>
    <w:basedOn w:val="Normal"/>
    <w:link w:val="RodapChar"/>
    <w:uiPriority w:val="99"/>
    <w:unhideWhenUsed/>
    <w:rsid w:val="00087B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7BA4"/>
  </w:style>
  <w:style w:type="paragraph" w:styleId="Textodebalo">
    <w:name w:val="Balloon Text"/>
    <w:basedOn w:val="Normal"/>
    <w:link w:val="TextodebaloChar"/>
    <w:uiPriority w:val="99"/>
    <w:semiHidden/>
    <w:unhideWhenUsed/>
    <w:rsid w:val="00087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87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23A8D-E85E-4895-B1EF-838C5C13D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688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FFCLRP - USP</Company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Concurso</dc:creator>
  <cp:lastModifiedBy>Concurso</cp:lastModifiedBy>
  <cp:revision>6</cp:revision>
  <cp:lastPrinted>2011-09-26T13:55:00Z</cp:lastPrinted>
  <dcterms:created xsi:type="dcterms:W3CDTF">2011-09-26T12:54:00Z</dcterms:created>
  <dcterms:modified xsi:type="dcterms:W3CDTF">2011-09-26T14:01:00Z</dcterms:modified>
</cp:coreProperties>
</file>